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7B" w:rsidRPr="00D50BA2" w:rsidRDefault="00EE647B" w:rsidP="00EE647B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>5.3. Kutovi mnogokuta</w:t>
      </w:r>
    </w:p>
    <w:p w:rsidR="00EE647B" w:rsidRPr="00D50BA2" w:rsidRDefault="00EE647B" w:rsidP="00EE647B">
      <w:pPr>
        <w:spacing w:line="240" w:lineRule="auto"/>
        <w:ind w:right="707"/>
      </w:pPr>
      <w:r w:rsidRPr="00D50BA2">
        <w:t>3 sata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C.7.1. </w:t>
      </w:r>
      <w:r w:rsidRPr="00D50BA2">
        <w:rPr>
          <w:rFonts w:cstheme="minorHAnsi"/>
          <w:bCs/>
        </w:rPr>
        <w:t>Crta i konstruira mnogokute i koristi se njima pri stvaranju složenijih geometrijskih motiva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D.7.3. </w:t>
      </w:r>
      <w:r w:rsidRPr="00D50BA2">
        <w:rPr>
          <w:rFonts w:cstheme="minorHAnsi"/>
          <w:bCs/>
        </w:rPr>
        <w:t xml:space="preserve">Odabire strategije za računanje opsega i površine mnogokuta.  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koristi različitim strategijama učenja i primjenjuje ih u ostvarivanju ciljeva učenja i rješavanju problema u svim područjima učenja uz povremeno praćenje učitelja.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B.3.3.</w:t>
      </w:r>
      <w:r w:rsidRPr="00D50BA2">
        <w:rPr>
          <w:rFonts w:cstheme="minorHAnsi"/>
          <w:bCs/>
        </w:rPr>
        <w:t xml:space="preserve"> Učenik regulira svoje učenje mijenjanjem plana ili pristupa učenju, samostalno ili uz poticaj učitelja. 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A.3.3.</w:t>
      </w:r>
      <w:r w:rsidRPr="00D50BA2">
        <w:rPr>
          <w:rFonts w:cstheme="minorHAnsi"/>
          <w:bCs/>
        </w:rPr>
        <w:t xml:space="preserve"> Razvija osobne potencijale.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B.3.2.</w:t>
      </w:r>
      <w:r w:rsidRPr="00D50BA2">
        <w:rPr>
          <w:rFonts w:cstheme="minorHAnsi"/>
          <w:bCs/>
        </w:rPr>
        <w:t xml:space="preserve"> Razvija komunikacijske kompetencije i uvažavajuće odnose s drugima.</w:t>
      </w:r>
    </w:p>
    <w:p w:rsidR="00EE647B" w:rsidRPr="00D50BA2" w:rsidRDefault="00EE647B" w:rsidP="00EE647B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ikt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samostalno koristi raznim uređajima i programima.</w:t>
      </w:r>
    </w:p>
    <w:p w:rsidR="00EE647B" w:rsidRPr="00D50BA2" w:rsidRDefault="00EE647B" w:rsidP="00EE647B">
      <w:pPr>
        <w:spacing w:line="240" w:lineRule="auto"/>
        <w:ind w:right="707"/>
      </w:pPr>
    </w:p>
    <w:p w:rsidR="00EE647B" w:rsidRPr="00D50BA2" w:rsidRDefault="00EE647B" w:rsidP="00EE647B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Zbroj unutarnjih kutova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1 – Ponavljanje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četverokutu, trokutu i unutarnjim kutovima trokuta (vrednovanje za učenje).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2 – Unutarnji kutovi mnogokuta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>Učenici prema vlastitom odabiru crtaju mnogokut na papiru koji nije dio njihove bilježnice (bilo bi dobro da je u boji). Učitelj vodi brigu da u razrednom odjelu ima barem jedan trokut, četverokut, peterokut, šesterokut i sedmerokut.  Mnogokutu mjere unutarnje kutove.  Zapisuju svoje rezultate u tablicu (</w:t>
      </w:r>
      <w:proofErr w:type="spellStart"/>
      <w:r w:rsidRPr="00D50BA2">
        <w:rPr>
          <w:rFonts w:cstheme="minorHAnsi"/>
          <w:bCs/>
        </w:rPr>
        <w:t>udžb.str</w:t>
      </w:r>
      <w:proofErr w:type="spellEnd"/>
      <w:r w:rsidRPr="00D50BA2">
        <w:rPr>
          <w:rFonts w:cstheme="minorHAnsi"/>
          <w:bCs/>
        </w:rPr>
        <w:t xml:space="preserve"> 126.).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3 – Istraživanje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>Učenici provode istraživanje koliki je zbroj veličina unutarnjih kutova u mnogokutu. Zatim učitelj na ploču slaže aplikacije 2, a zatim 3 trokuta kojima pokazuje kako se može svaki mnogokut sastaviti od trokuta. Navodi učenike na zaključak o unutarnjim kutovima mnogokuta. Učenici ispunjavaju tablicu s trokutima. (</w:t>
      </w:r>
      <w:proofErr w:type="spellStart"/>
      <w:r w:rsidRPr="00D50BA2">
        <w:rPr>
          <w:rFonts w:cstheme="minorHAnsi"/>
          <w:bCs/>
        </w:rPr>
        <w:t>udžb.str</w:t>
      </w:r>
      <w:proofErr w:type="spellEnd"/>
      <w:r w:rsidRPr="00D50BA2">
        <w:rPr>
          <w:rFonts w:cstheme="minorHAnsi"/>
          <w:bCs/>
        </w:rPr>
        <w:t xml:space="preserve"> 127.)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Aktivnost 4– Kutovi  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 xml:space="preserve">Uz razgovor s učenicima i uz interaktivnu </w:t>
      </w:r>
      <w:r w:rsidRPr="00D50BA2">
        <w:rPr>
          <w:rFonts w:cstheme="minorHAnsi"/>
          <w:bCs/>
          <w:color w:val="808080" w:themeColor="background1" w:themeShade="80"/>
        </w:rPr>
        <w:t xml:space="preserve">simulaciju  na </w:t>
      </w:r>
      <w:r w:rsidRPr="00D50BA2">
        <w:rPr>
          <w:rFonts w:cstheme="minorHAnsi"/>
          <w:bCs/>
          <w:color w:val="808080" w:themeColor="background1" w:themeShade="80"/>
          <w:shd w:val="clear" w:color="auto" w:fill="FCFCFC"/>
        </w:rPr>
        <w:t>e-</w:t>
      </w:r>
      <w:r w:rsidRPr="00D50BA2">
        <w:rPr>
          <w:rFonts w:cstheme="minorHAnsi"/>
          <w:bCs/>
          <w:color w:val="808080" w:themeColor="background1" w:themeShade="80"/>
        </w:rPr>
        <w:t xml:space="preserve">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Kutovi mnogokuta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Zbroj unutarnjih kutova mnogokuta  </w:t>
      </w:r>
      <w:r w:rsidRPr="00D50BA2">
        <w:rPr>
          <w:rFonts w:cstheme="minorHAnsi"/>
          <w:bCs/>
        </w:rPr>
        <w:t>učitelj učenike vodi kroz proces zaključivanja o zbroju unutarnjih kutova mnogokuta. Pomaže učenicima zapisati formulu za određivanje zbroja kutova u mnogokutu. Zapisuju u bilježnice: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  <w:color w:val="4F81BD" w:themeColor="accent1"/>
        </w:rPr>
      </w:pPr>
      <w:r w:rsidRPr="00D50BA2">
        <w:rPr>
          <w:rFonts w:cstheme="minorHAnsi"/>
          <w:bCs/>
          <w:color w:val="4F81BD" w:themeColor="accent1"/>
        </w:rPr>
        <w:t xml:space="preserve">Zbroj veličina unutarnjih kutova mnogokuta određujemo formulom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 w:cstheme="minorHAnsi"/>
                <w:color w:val="4F81BD" w:themeColor="accent1"/>
              </w:rPr>
              <m:t>K</m:t>
            </m:r>
          </m:e>
          <m:sub>
            <m:r>
              <w:rPr>
                <w:rFonts w:ascii="Cambria Math" w:hAnsi="Cambria Math" w:cstheme="minorHAnsi"/>
                <w:color w:val="4F81BD" w:themeColor="accent1"/>
              </w:rPr>
              <m:t>n</m:t>
            </m:r>
          </m:sub>
        </m:sSub>
        <m:r>
          <w:rPr>
            <w:rFonts w:ascii="Cambria Math" w:hAnsi="Cambria Math" w:cstheme="minorHAnsi"/>
            <w:color w:val="4F81BD" w:themeColor="accent1"/>
          </w:rPr>
          <m:t>=</m:t>
        </m:r>
        <m:d>
          <m:dPr>
            <m:ctrlPr>
              <w:rPr>
                <w:rFonts w:ascii="Cambria Math" w:hAnsi="Cambria Math" w:cstheme="minorHAnsi"/>
                <w:bCs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theme="minorHAnsi"/>
                <w:color w:val="4F81BD" w:themeColor="accent1"/>
              </w:rPr>
              <m:t>n-2</m:t>
            </m:r>
          </m:e>
        </m:d>
        <m:r>
          <w:rPr>
            <w:rFonts w:ascii="Cambria Math" w:hAnsi="Cambria Math" w:cstheme="minorHAnsi"/>
            <w:color w:val="4F81BD" w:themeColor="accent1"/>
          </w:rPr>
          <m:t>∙180°</m:t>
        </m:r>
      </m:oMath>
    </w:p>
    <w:p w:rsidR="00EE647B" w:rsidRPr="00D50BA2" w:rsidRDefault="00EE647B" w:rsidP="00EE647B">
      <w:pPr>
        <w:spacing w:line="240" w:lineRule="auto"/>
        <w:rPr>
          <w:rFonts w:cstheme="minorHAnsi"/>
          <w:bCs/>
          <w:color w:val="808080" w:themeColor="background1" w:themeShade="80"/>
        </w:rPr>
      </w:pPr>
      <w:r w:rsidRPr="00D50BA2">
        <w:rPr>
          <w:rFonts w:cstheme="minorHAnsi"/>
          <w:b/>
        </w:rPr>
        <w:t xml:space="preserve">Aktivnost 5 – Zbroj veličina unutarnjih kutova 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>Učitelj učenicima uz prezentaciju dostupnu na</w:t>
      </w:r>
      <w:r w:rsidRPr="00D50BA2">
        <w:rPr>
          <w:rFonts w:cstheme="minorHAnsi"/>
          <w:bCs/>
          <w:color w:val="808080" w:themeColor="background1" w:themeShade="80"/>
        </w:rPr>
        <w:t>: e-Sfera: e-Matematika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Mnogokuti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Izračunavanje zbroja unutarnjih kutova iz odnosa broja stranica i broja dijagonala.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zapisuju primjere u bilježnice.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6 – Uvježbavanje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>Učenici rješavaju zadatke 59. – 63.,</w:t>
      </w:r>
      <w:proofErr w:type="spellStart"/>
      <w:r w:rsidRPr="00D50BA2">
        <w:rPr>
          <w:rFonts w:cstheme="minorHAnsi"/>
          <w:bCs/>
        </w:rPr>
        <w:t>podzatak</w:t>
      </w:r>
      <w:proofErr w:type="spellEnd"/>
      <w:r w:rsidRPr="00D50BA2">
        <w:rPr>
          <w:rFonts w:cstheme="minorHAnsi"/>
          <w:bCs/>
        </w:rPr>
        <w:t xml:space="preserve"> a  i samostalno provjeravaju ispravnost rješenja. Učitelj pomaže, usmjerava i vodi kroz proces samovrednovanja (vrednovanje kao učenje).</w:t>
      </w:r>
      <w:r w:rsidRPr="00D50BA2">
        <w:rPr>
          <w:rFonts w:cstheme="minorHAnsi"/>
          <w:bCs/>
        </w:rPr>
        <w:br/>
        <w:t xml:space="preserve">Listići za vrednovanje kao učenje: Pr.1. </w:t>
      </w:r>
      <w:r w:rsidRPr="00D50BA2">
        <w:rPr>
          <w:rFonts w:cstheme="minorHAnsi"/>
          <w:bCs/>
        </w:rPr>
        <w:br/>
        <w:t>Listići za vrednovanje za učenje: Pr.1. i Listići za vrednovanje za učenje_općenito:  Pr.1. – Pr.5.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 3– samovrednovanje ispravnosti rješavanja zadataka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EE647B" w:rsidRPr="00086DE0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left="750" w:right="707"/>
        <w:rPr>
          <w:rFonts w:cstheme="minorHAnsi"/>
        </w:rPr>
      </w:pPr>
      <w:r w:rsidRPr="00086DE0">
        <w:rPr>
          <w:rFonts w:cstheme="minorHAnsi"/>
        </w:rPr>
        <w:lastRenderedPageBreak/>
        <w:t xml:space="preserve">Aktivnost 6 – listići za vrednovanje za učenje  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EE647B" w:rsidRPr="00D50BA2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EE647B" w:rsidRPr="00086DE0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086DE0">
        <w:rPr>
          <w:rFonts w:cstheme="minorHAnsi"/>
        </w:rPr>
        <w:t>M.Muštra</w:t>
      </w:r>
      <w:proofErr w:type="spellEnd"/>
      <w:r w:rsidRPr="00086DE0">
        <w:rPr>
          <w:rFonts w:cstheme="minorHAnsi"/>
        </w:rPr>
        <w:t xml:space="preserve">: Dodatna nastava matematike za 7.razred - 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>Str.123.-125. zadaci: 1.-9.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Zadaci: 59.-62.podzadaci </w:t>
      </w:r>
      <w:proofErr w:type="spellStart"/>
      <w:r w:rsidRPr="00D50BA2">
        <w:rPr>
          <w:rFonts w:cstheme="minorHAnsi"/>
          <w:bCs/>
        </w:rPr>
        <w:t>bcd</w:t>
      </w:r>
      <w:proofErr w:type="spellEnd"/>
      <w:r w:rsidRPr="00D50BA2">
        <w:rPr>
          <w:rFonts w:cstheme="minorHAnsi"/>
          <w:bCs/>
        </w:rPr>
        <w:t xml:space="preserve"> </w:t>
      </w:r>
    </w:p>
    <w:p w:rsidR="00EE647B" w:rsidRPr="00D50BA2" w:rsidRDefault="00EE647B" w:rsidP="00EE647B">
      <w:pPr>
        <w:pStyle w:val="ListParagraph"/>
        <w:tabs>
          <w:tab w:val="left" w:pos="6938"/>
        </w:tabs>
        <w:spacing w:line="240" w:lineRule="auto"/>
        <w:ind w:left="750" w:right="707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Vanjski kutovi mnogokuta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1 – Ponavljanje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četverokutu, trokutu i njihovim vanjskim kutovima (vrednovanje za učenje).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2 – Unutarnji kutovi mnogokuta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>Učenici prema vlastitom odabiru crtaju mnogokut na papiru koji nije dio njihove bilježnice (bilo bi dobro da je u boji). Učitelj vodi brigu da u razrednom odjelu ima barem jedan trokut, četverokut, peterokut, šesterokut i sedmerokut.  Mnogokutu mjere vanjske kutove.  Zapisuju svoje rezultate u tablicu.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3 – Istraživanje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 xml:space="preserve">Učenici provode istraživanje koliki je zbroj veličina vanjskih kutova mnogokuta. Zatim učitelj na ploči prikazuje na primjeru jednog mnogokuta kakva je veza unutarnjeg i vanjskog kuta mnogokuta. Navodi učenike na zaključak o vanjskim kutovima mnogokuta.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Aktivnost 4– Kutovi  </w:t>
      </w:r>
      <w:r>
        <w:rPr>
          <w:rFonts w:cstheme="minorHAnsi"/>
          <w:b/>
        </w:rPr>
        <w:br/>
      </w:r>
      <w:r w:rsidRPr="00D50BA2">
        <w:rPr>
          <w:rFonts w:cstheme="minorHAnsi"/>
          <w:bCs/>
        </w:rPr>
        <w:t xml:space="preserve">Uz razgovor s učenicima i uz interaktivnu </w:t>
      </w:r>
      <w:r w:rsidRPr="00D50BA2">
        <w:rPr>
          <w:rFonts w:cstheme="minorHAnsi"/>
          <w:bCs/>
          <w:color w:val="808080" w:themeColor="background1" w:themeShade="80"/>
        </w:rPr>
        <w:t xml:space="preserve">simulaciju  na </w:t>
      </w:r>
      <w:r w:rsidRPr="00D50BA2">
        <w:rPr>
          <w:rFonts w:cstheme="minorHAnsi"/>
          <w:bCs/>
          <w:color w:val="808080" w:themeColor="background1" w:themeShade="80"/>
          <w:shd w:val="clear" w:color="auto" w:fill="FCFCFC"/>
        </w:rPr>
        <w:t>e-</w:t>
      </w:r>
      <w:r w:rsidRPr="00D50BA2">
        <w:rPr>
          <w:rFonts w:cstheme="minorHAnsi"/>
          <w:bCs/>
          <w:color w:val="808080" w:themeColor="background1" w:themeShade="80"/>
        </w:rPr>
        <w:t xml:space="preserve">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Kutovi mnogokuta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Zbroj vanjskih kutova mnogokuta  </w:t>
      </w:r>
      <w:r w:rsidRPr="00D50BA2">
        <w:rPr>
          <w:rFonts w:cstheme="minorHAnsi"/>
          <w:bCs/>
        </w:rPr>
        <w:t>učitelj učenike vodi kroz proces zaključivanja o zbroju unutarnjih kutova mnogokuta. Pomaže učenicima zapisati formulu za određivanje zbroja kutova u mnogokutu. Zapisuju u bilježnice: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  <w:color w:val="4F81BD" w:themeColor="accent1"/>
        </w:rPr>
      </w:pPr>
      <w:r w:rsidRPr="00D50BA2">
        <w:rPr>
          <w:rFonts w:cstheme="minorHAnsi"/>
          <w:bCs/>
          <w:color w:val="4F81BD" w:themeColor="accent1"/>
        </w:rPr>
        <w:t xml:space="preserve">Zbroj veličina vanjskih kutova mnogokuta uvijek iznosi 360°.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  <w:color w:val="4F81BD" w:themeColor="accent1"/>
        </w:rPr>
      </w:pPr>
      <w:r w:rsidRPr="00D50BA2">
        <w:rPr>
          <w:rFonts w:cstheme="minorHAnsi"/>
          <w:bCs/>
          <w:color w:val="4F81BD" w:themeColor="accent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 w:cstheme="minorHAnsi"/>
                <w:color w:val="4F81BD" w:themeColor="accent1"/>
              </w:rPr>
              <m:t>K</m:t>
            </m:r>
          </m:e>
          <m:sub>
            <m:r>
              <w:rPr>
                <w:rFonts w:ascii="Cambria Math" w:hAnsi="Cambria Math" w:cstheme="minorHAnsi"/>
                <w:color w:val="4F81BD" w:themeColor="accent1"/>
              </w:rPr>
              <m:t>n</m:t>
            </m:r>
          </m:sub>
        </m:sSub>
        <m:r>
          <w:rPr>
            <w:rFonts w:ascii="Cambria Math" w:hAnsi="Cambria Math" w:cstheme="minorHAnsi"/>
            <w:color w:val="4F81BD" w:themeColor="accent1"/>
          </w:rPr>
          <m:t>'=360°</m:t>
        </m:r>
      </m:oMath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5 – Zbroj veličina vanjskih kutova 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rPr>
          <w:rFonts w:cstheme="minorHAnsi"/>
          <w:bCs/>
          <w:color w:val="808080" w:themeColor="background1" w:themeShade="80"/>
        </w:rPr>
      </w:pPr>
      <w:r w:rsidRPr="00D50BA2">
        <w:rPr>
          <w:rFonts w:cstheme="minorHAnsi"/>
          <w:bCs/>
        </w:rPr>
        <w:t>Učitelj učenicima uz prezentaciju dostupnu na</w:t>
      </w:r>
      <w:r w:rsidRPr="00D50BA2">
        <w:rPr>
          <w:rFonts w:cstheme="minorHAnsi"/>
          <w:bCs/>
          <w:color w:val="808080" w:themeColor="background1" w:themeShade="80"/>
        </w:rPr>
        <w:t>: e-Sfera: e-Matematika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Mnogokuti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Vanjski kutovi mnogokuta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zapisuju primjere u bilježnice. </w:t>
      </w:r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6 – Uvježbavanje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rješavaju zadatke 65.,66.,67. – 70.,</w:t>
      </w:r>
      <w:proofErr w:type="spellStart"/>
      <w:r w:rsidRPr="00D50BA2">
        <w:rPr>
          <w:rFonts w:cstheme="minorHAnsi"/>
          <w:bCs/>
        </w:rPr>
        <w:t>podzatak</w:t>
      </w:r>
      <w:proofErr w:type="spellEnd"/>
      <w:r w:rsidRPr="00D50BA2">
        <w:rPr>
          <w:rFonts w:cstheme="minorHAnsi"/>
          <w:bCs/>
        </w:rPr>
        <w:t xml:space="preserve"> a  i samostalno provjeravaju ispravnost rješenja. Učitelj pomaže, usmjerava i vodi kroz proces samovrednovanja (vrednovanje kao učenje).</w:t>
      </w:r>
      <w:r w:rsidRPr="00D50BA2">
        <w:rPr>
          <w:rFonts w:cstheme="minorHAnsi"/>
          <w:bCs/>
        </w:rPr>
        <w:br/>
        <w:t xml:space="preserve">Listići za vrednovanje kao učenje: Pr.1. </w:t>
      </w:r>
      <w:r w:rsidRPr="00D50BA2">
        <w:rPr>
          <w:rFonts w:cstheme="minorHAnsi"/>
          <w:bCs/>
        </w:rPr>
        <w:br/>
        <w:t>Listići za vrednovanje za učenje: Pr.1. i Listići za vrednovanje za učenje_općenito:  Pr.1. – Pr.5.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3 – samovrednovanje zaključaka  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povratna informacija učenicima o njihovim zaključcima   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Aktivnost 6 – listići za vrednovanje za učenje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Aktivnosti za motiviranje i rad s darovitim učenicima</w:t>
      </w:r>
    </w:p>
    <w:p w:rsidR="00EE647B" w:rsidRPr="00D50BA2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EE647B" w:rsidRPr="00D50BA2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Zadaci: 67. – 70.,</w:t>
      </w:r>
      <w:proofErr w:type="spellStart"/>
      <w:r w:rsidRPr="00D50BA2">
        <w:rPr>
          <w:rFonts w:cstheme="minorHAnsi"/>
          <w:bCs/>
        </w:rPr>
        <w:t>podzadaci</w:t>
      </w:r>
      <w:proofErr w:type="spellEnd"/>
      <w:r w:rsidRPr="00D50BA2">
        <w:rPr>
          <w:rFonts w:cstheme="minorHAnsi"/>
          <w:bCs/>
        </w:rPr>
        <w:t xml:space="preserve"> </w:t>
      </w:r>
      <w:proofErr w:type="spellStart"/>
      <w:r w:rsidRPr="00D50BA2">
        <w:rPr>
          <w:rFonts w:cstheme="minorHAnsi"/>
          <w:bCs/>
        </w:rPr>
        <w:t>bcd</w:t>
      </w:r>
      <w:proofErr w:type="spellEnd"/>
      <w:r w:rsidRPr="00D50BA2">
        <w:rPr>
          <w:rFonts w:cstheme="minorHAnsi"/>
          <w:bCs/>
        </w:rPr>
        <w:t xml:space="preserve"> </w:t>
      </w:r>
    </w:p>
    <w:p w:rsidR="00EE647B" w:rsidRPr="00D50BA2" w:rsidRDefault="00EE647B" w:rsidP="00EE647B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Uvježbavanje sadržaja</w:t>
      </w:r>
    </w:p>
    <w:p w:rsidR="00EE647B" w:rsidRPr="00D50BA2" w:rsidRDefault="00EE647B" w:rsidP="00EE647B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1- Kviz</w:t>
      </w:r>
    </w:p>
    <w:p w:rsidR="00EE647B" w:rsidRPr="00D50BA2" w:rsidRDefault="00EE647B" w:rsidP="00EE647B">
      <w:pPr>
        <w:spacing w:line="240" w:lineRule="auto"/>
        <w:ind w:right="707"/>
      </w:pPr>
      <w:r w:rsidRPr="00D50BA2">
        <w:t xml:space="preserve">Učitelj sat započinje kvizom. Kviz se nalazi na </w:t>
      </w:r>
      <w:r w:rsidRPr="00D50BA2">
        <w:rPr>
          <w:color w:val="808080" w:themeColor="background1" w:themeShade="80"/>
        </w:rPr>
        <w:t xml:space="preserve">e-Sfera: Matematika+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color w:val="808080" w:themeColor="background1" w:themeShade="80"/>
        </w:rPr>
        <w:t>Kutovi mnogokuta (dugi kviz)</w:t>
      </w:r>
      <w:r w:rsidRPr="00D50BA2">
        <w:t>.</w:t>
      </w:r>
      <w:r w:rsidRPr="00D50BA2">
        <w:rPr>
          <w:color w:val="FF0000"/>
        </w:rPr>
        <w:t xml:space="preserve"> </w:t>
      </w:r>
      <w:r w:rsidRPr="00D50BA2">
        <w:t xml:space="preserve">Nakon provedenog kviza učitelj bilježi i analizira uspješnost i točne odgovore s cijelim razredom. </w:t>
      </w:r>
    </w:p>
    <w:p w:rsidR="00EE647B" w:rsidRPr="00D50BA2" w:rsidRDefault="00EE647B" w:rsidP="00EE647B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samostalan rad učenika</w:t>
      </w:r>
    </w:p>
    <w:p w:rsidR="00EE647B" w:rsidRPr="00D50BA2" w:rsidRDefault="00EE647B" w:rsidP="00EE647B">
      <w:pPr>
        <w:spacing w:line="240" w:lineRule="auto"/>
        <w:ind w:right="707"/>
      </w:pPr>
      <w:r w:rsidRPr="00D50BA2">
        <w:rPr>
          <w:rFonts w:eastAsiaTheme="minorEastAsia" w:cstheme="minorHAnsi"/>
          <w:bCs/>
        </w:rPr>
        <w:t xml:space="preserve">Učenici samostalno rješavaju zadatke: 71.,73.ab, 75., 78.abc, 80.ab, 82.ab, 83.. </w:t>
      </w: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</w:t>
      </w:r>
      <w:r w:rsidRPr="00D50BA2">
        <w:rPr>
          <w:rFonts w:cstheme="minorHAnsi"/>
          <w:bCs/>
        </w:rPr>
        <w:t>Učenici se javljaju kako bi objasnili  na koji način su došli do rješenja.</w:t>
      </w:r>
    </w:p>
    <w:p w:rsidR="00EE647B" w:rsidRPr="00D50BA2" w:rsidRDefault="00EE647B" w:rsidP="00EE647B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3 – Nastavni listić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Učenici rješavaju zadatke s nastavnog listića te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</w:t>
      </w:r>
    </w:p>
    <w:p w:rsidR="00EE647B" w:rsidRPr="00D50BA2" w:rsidRDefault="00EE647B" w:rsidP="00EE647B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4- Izlazna kartica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usmeno odgovaraju na pitanja iz rubrike Jeste li razumjeli? – udžbenik str.130</w:t>
      </w:r>
      <w:r>
        <w:rPr>
          <w:rFonts w:cstheme="minorHAnsi"/>
          <w:bCs/>
        </w:rPr>
        <w:br/>
      </w: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           </w:t>
      </w:r>
      <w:r>
        <w:rPr>
          <w:rFonts w:cstheme="minorHAnsi"/>
          <w:bCs/>
          <w:color w:val="002060"/>
        </w:rPr>
        <w:br/>
      </w:r>
      <w:r w:rsidRPr="00D50BA2">
        <w:rPr>
          <w:rFonts w:cstheme="minorHAnsi"/>
          <w:bCs/>
        </w:rPr>
        <w:t xml:space="preserve">Listići za vrednovanje kao učenje: Pr.2. </w:t>
      </w:r>
      <w:r w:rsidRPr="00D50BA2">
        <w:rPr>
          <w:rFonts w:cstheme="minorHAnsi"/>
          <w:bCs/>
        </w:rPr>
        <w:br/>
        <w:t>Listići za vrednovanje za učenje: Pr.2. i Listići za vrednovanje za učenje_općenito:  Pr.1. – Pr.5.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 2– samovrednovanje ispravnosti rješavanja zadataka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 3– samovrednovanje ispravnosti rješavanja zadataka</w:t>
      </w:r>
    </w:p>
    <w:p w:rsidR="00EE647B" w:rsidRPr="00D50BA2" w:rsidRDefault="00EE647B" w:rsidP="00EE647B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znanjima, kviz </w:t>
      </w:r>
    </w:p>
    <w:p w:rsidR="00EE647B" w:rsidRPr="00D50BA2" w:rsidRDefault="00EE647B" w:rsidP="00EE647B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EE647B" w:rsidRPr="00D50BA2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EE647B" w:rsidRPr="00D50BA2" w:rsidRDefault="00EE647B" w:rsidP="00EE647B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EE647B" w:rsidRPr="00D50BA2" w:rsidRDefault="00EE647B" w:rsidP="00EE647B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EE647B" w:rsidRPr="00D50BA2" w:rsidRDefault="00EE647B" w:rsidP="00EE647B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EE647B" w:rsidRPr="00D50BA2" w:rsidRDefault="00EE647B" w:rsidP="00EE647B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EE647B" w:rsidRPr="000332E9" w:rsidRDefault="00EE647B" w:rsidP="00EE647B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b/>
          <w:bCs/>
          <w:color w:val="00B0F0"/>
        </w:rPr>
      </w:pPr>
      <w:r w:rsidRPr="000332E9">
        <w:rPr>
          <w:rFonts w:cstheme="minorHAnsi"/>
          <w:bCs/>
        </w:rPr>
        <w:t xml:space="preserve">Zadaci: 48.,49.,51., 53. </w:t>
      </w:r>
    </w:p>
    <w:p w:rsidR="00EE647B" w:rsidRDefault="00EE647B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EE647B" w:rsidRPr="00D50BA2" w:rsidRDefault="00EE647B" w:rsidP="00EE647B">
      <w:pPr>
        <w:tabs>
          <w:tab w:val="left" w:pos="6938"/>
        </w:tabs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EE647B" w:rsidRPr="00D50BA2" w:rsidRDefault="00EE647B" w:rsidP="00EE647B">
      <w:pPr>
        <w:tabs>
          <w:tab w:val="left" w:pos="6938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:rsidR="00EE647B" w:rsidRPr="00D50BA2" w:rsidRDefault="00EE647B" w:rsidP="00EE647B">
      <w:pPr>
        <w:tabs>
          <w:tab w:val="left" w:pos="6938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  <w:sectPr w:rsidR="00EE647B" w:rsidRPr="00D50BA2" w:rsidSect="00EE647B">
          <w:pgSz w:w="11907" w:h="16839" w:code="9"/>
          <w:pgMar w:top="720" w:right="720" w:bottom="720" w:left="720" w:header="709" w:footer="709" w:gutter="0"/>
          <w:cols w:space="708"/>
          <w:docGrid w:linePitch="360"/>
        </w:sectPr>
      </w:pPr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1:</w:t>
      </w:r>
      <w:r w:rsidRPr="00D50BA2">
        <w:rPr>
          <w:rFonts w:cstheme="minorHAnsi"/>
          <w:bCs/>
        </w:rPr>
        <w:t xml:space="preserve">  Zadaci za vršnjačko vrednovanje (Prilog A)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broj dijagonala iz jednog vrha </w:t>
      </w:r>
    </w:p>
    <w:p w:rsidR="00EE647B" w:rsidRPr="00D50BA2" w:rsidRDefault="00EE647B" w:rsidP="00EE647B">
      <w:pPr>
        <w:pStyle w:val="ListParagraph"/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11-</w:t>
      </w:r>
      <w:proofErr w:type="spellStart"/>
      <w:r w:rsidRPr="00D50BA2">
        <w:rPr>
          <w:rFonts w:cstheme="minorHAnsi"/>
          <w:bCs/>
        </w:rPr>
        <w:t>terokuta</w:t>
      </w:r>
      <w:proofErr w:type="spellEnd"/>
      <w:r w:rsidRPr="00D50BA2">
        <w:rPr>
          <w:rFonts w:cstheme="minorHAnsi"/>
          <w:bCs/>
        </w:rPr>
        <w:t>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Izračunaj nepoznati kut četverokuta ako su dva kuta 65° i  jedan 94°.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broj svih dijagonala u sedmerokutu.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Izračunaj nepoznati kut peterokuta ako je poznato da ima dva prava kuta i dva kuta od 95°.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sym w:font="Symbol" w:char="00A8"/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 xml:space="preserve">Pitanja: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broj dijagonala iz jednog vrha </w:t>
      </w:r>
    </w:p>
    <w:p w:rsidR="00EE647B" w:rsidRPr="00D50BA2" w:rsidRDefault="00EE647B" w:rsidP="00EE647B">
      <w:pPr>
        <w:pStyle w:val="ListParagraph"/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17-</w:t>
      </w:r>
      <w:proofErr w:type="spellStart"/>
      <w:r w:rsidRPr="00D50BA2">
        <w:rPr>
          <w:rFonts w:cstheme="minorHAnsi"/>
          <w:bCs/>
        </w:rPr>
        <w:t>terokuta</w:t>
      </w:r>
      <w:proofErr w:type="spellEnd"/>
      <w:r w:rsidRPr="00D50BA2">
        <w:rPr>
          <w:rFonts w:cstheme="minorHAnsi"/>
          <w:bCs/>
        </w:rPr>
        <w:t>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Izračunaj nepoznati kut četverokuta ako su dva kuta 77° i  jedan 89°.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broj svih dijagonala u šesterokutu.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Izračunaj nepoznati kut peterokuta ako je poznato da ima dva kuta od 70° i dva kuta od 115°.</w:t>
      </w:r>
    </w:p>
    <w:p w:rsidR="00EE647B" w:rsidRPr="00D50BA2" w:rsidRDefault="00EE647B" w:rsidP="00EE647B">
      <w:pPr>
        <w:spacing w:after="0" w:line="240" w:lineRule="auto"/>
        <w:ind w:left="360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2:</w:t>
      </w:r>
      <w:r w:rsidRPr="00D50BA2">
        <w:rPr>
          <w:rFonts w:cstheme="minorHAnsi"/>
          <w:bCs/>
        </w:rPr>
        <w:t xml:space="preserve">  Zadaci za vršnjačko vrednovanje (Prilog B)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koliko je dužina moguće povući iz jednog vrha osmerokuta.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Može li ukupan broj dijagonala nekog mnogokuta biti 30? Obrazloži.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zbroj vanjskih kutova </w:t>
      </w:r>
      <w:proofErr w:type="spellStart"/>
      <w:r w:rsidRPr="00D50BA2">
        <w:rPr>
          <w:rFonts w:cstheme="minorHAnsi"/>
          <w:bCs/>
        </w:rPr>
        <w:t>šesnaesterokuta</w:t>
      </w:r>
      <w:proofErr w:type="spellEnd"/>
      <w:r w:rsidRPr="00D50BA2">
        <w:rPr>
          <w:rFonts w:cstheme="minorHAnsi"/>
          <w:bCs/>
        </w:rPr>
        <w:t xml:space="preserve">.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nepoznati kut sa slike: 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color w:val="BFBFBF" w:themeColor="background1" w:themeShade="BF"/>
        </w:rPr>
      </w:pPr>
      <w:r w:rsidRPr="00D50BA2">
        <w:rPr>
          <w:noProof/>
          <w:lang w:eastAsia="hr-HR"/>
        </w:rPr>
        <w:drawing>
          <wp:inline distT="0" distB="0" distL="0" distR="0">
            <wp:extent cx="1695450" cy="1738301"/>
            <wp:effectExtent l="0" t="0" r="0" b="0"/>
            <wp:docPr id="155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9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67" cy="177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B" w:rsidRDefault="00EE647B" w:rsidP="00EE647B">
      <w:pPr>
        <w:spacing w:line="240" w:lineRule="auto"/>
        <w:rPr>
          <w:rFonts w:cstheme="minorHAnsi"/>
          <w:b/>
        </w:rPr>
      </w:pPr>
    </w:p>
    <w:p w:rsidR="00EE647B" w:rsidRDefault="00EE647B" w:rsidP="00EE647B">
      <w:pPr>
        <w:spacing w:line="240" w:lineRule="auto"/>
        <w:rPr>
          <w:rFonts w:cstheme="minorHAnsi"/>
          <w:b/>
        </w:rPr>
      </w:pPr>
    </w:p>
    <w:p w:rsidR="00EE647B" w:rsidRDefault="00EE647B" w:rsidP="00EE647B">
      <w:pPr>
        <w:spacing w:line="240" w:lineRule="auto"/>
        <w:rPr>
          <w:rFonts w:cstheme="minorHAnsi"/>
          <w:b/>
        </w:rPr>
      </w:pPr>
    </w:p>
    <w:p w:rsidR="00EE647B" w:rsidRDefault="00EE647B" w:rsidP="00EE647B">
      <w:pPr>
        <w:spacing w:line="240" w:lineRule="auto"/>
        <w:rPr>
          <w:rFonts w:cstheme="minorHAnsi"/>
          <w:b/>
        </w:rPr>
      </w:pPr>
    </w:p>
    <w:p w:rsidR="00EE647B" w:rsidRDefault="00EE647B" w:rsidP="00EE647B">
      <w:pPr>
        <w:spacing w:line="240" w:lineRule="auto"/>
        <w:rPr>
          <w:rFonts w:cstheme="minorHAnsi"/>
          <w:b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za učenje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1: </w:t>
      </w:r>
      <w:r w:rsidRPr="00D50BA2">
        <w:rPr>
          <w:rFonts w:cstheme="minorHAnsi"/>
          <w:bCs/>
        </w:rPr>
        <w:t xml:space="preserve"> Kviz (Prilog D)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Tvrdnje: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Zbroj veličina vanjskih kutova mnogokuta je 360°.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Ako su u mnogokutu dva unutarnja kuta prava zbroj preostalih je 360°.</w:t>
      </w:r>
    </w:p>
    <w:p w:rsidR="00EE647B" w:rsidRPr="00D50BA2" w:rsidRDefault="00EE647B" w:rsidP="00EE647B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Konveksni mnogokut  je onaj u kojem je veličina jednog kuta veća od 180°.</w:t>
      </w:r>
      <w:r w:rsidRPr="00D50BA2">
        <w:rPr>
          <w:rFonts w:cstheme="minorHAnsi"/>
          <w:bCs/>
          <w:color w:val="BFBFBF" w:themeColor="background1" w:themeShade="BF"/>
        </w:rPr>
        <w:t xml:space="preserve">                                                                                                                      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Zadatci: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Mnogokutu sa slike: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noProof/>
          <w:lang w:eastAsia="hr-HR"/>
        </w:rPr>
        <w:drawing>
          <wp:inline distT="0" distB="0" distL="0" distR="0">
            <wp:extent cx="2019870" cy="2076450"/>
            <wp:effectExtent l="0" t="0" r="0" b="0"/>
            <wp:docPr id="156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777" cy="208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-Izračunaj veličinu nepoznatog kuta na slici.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-tom kutu odredi pripadajući vanjski kut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-odredi broj dijagonala iz jednog vrha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-ukupan broj dijagonala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  <w:b/>
        </w:rPr>
        <w:t xml:space="preserve">Primjer 2:   </w:t>
      </w:r>
      <w:r w:rsidRPr="00D50BA2">
        <w:rPr>
          <w:rFonts w:cstheme="minorHAnsi"/>
        </w:rPr>
        <w:t>3 – 2 – 1  (Prilog E)</w:t>
      </w:r>
    </w:p>
    <w:p w:rsidR="00EE647B" w:rsidRPr="00D50BA2" w:rsidRDefault="00EE647B" w:rsidP="00EE647B">
      <w:pPr>
        <w:pStyle w:val="ListParagraph"/>
        <w:spacing w:line="240" w:lineRule="auto"/>
        <w:ind w:left="0"/>
        <w:rPr>
          <w:rFonts w:cstheme="minorHAnsi"/>
        </w:rPr>
      </w:pPr>
    </w:p>
    <w:p w:rsidR="00EE647B" w:rsidRPr="00D50BA2" w:rsidRDefault="00EE647B" w:rsidP="00EE647B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t>Učenici odgovaraju na postavljene zadatke na listić papira.</w:t>
      </w:r>
    </w:p>
    <w:p w:rsidR="00EE647B" w:rsidRPr="00D50BA2" w:rsidRDefault="00EE647B" w:rsidP="00EE647B">
      <w:pPr>
        <w:pStyle w:val="ListParagraph"/>
        <w:spacing w:line="240" w:lineRule="auto"/>
        <w:ind w:left="0"/>
        <w:rPr>
          <w:rFonts w:cstheme="minorHAnsi"/>
        </w:rPr>
      </w:pPr>
    </w:p>
    <w:p w:rsidR="00EE647B" w:rsidRPr="00D50BA2" w:rsidRDefault="00EE647B" w:rsidP="00EE647B">
      <w:pPr>
        <w:pStyle w:val="ListParagraph"/>
        <w:spacing w:after="0" w:line="240" w:lineRule="auto"/>
        <w:ind w:left="0"/>
        <w:rPr>
          <w:rFonts w:cstheme="minorHAnsi"/>
        </w:rPr>
      </w:pPr>
      <w:r w:rsidRPr="00D50BA2">
        <w:rPr>
          <w:rFonts w:cstheme="minorHAnsi"/>
        </w:rPr>
        <w:t xml:space="preserve">Napiši 3 stvari koje ste saznali o mnogokutima. </w:t>
      </w:r>
    </w:p>
    <w:p w:rsidR="00EE647B" w:rsidRPr="00D50BA2" w:rsidRDefault="00EE647B" w:rsidP="00EE647B">
      <w:pPr>
        <w:pStyle w:val="ListParagraph"/>
        <w:spacing w:after="0" w:line="240" w:lineRule="auto"/>
        <w:ind w:left="0"/>
        <w:rPr>
          <w:rFonts w:cstheme="minorHAnsi"/>
        </w:rPr>
      </w:pPr>
      <w:r w:rsidRPr="00D50BA2">
        <w:rPr>
          <w:rFonts w:cstheme="minorHAnsi"/>
        </w:rPr>
        <w:t>Napiši 2 stvari koje su bile zanimljive vezano za temu zbroja veličina unutarnjih kutova mnogokuta.</w:t>
      </w:r>
    </w:p>
    <w:p w:rsidR="00EE647B" w:rsidRDefault="00EE647B" w:rsidP="00EE647B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Napiši 1 stvar koja ti nije u potpunosti jasna.</w:t>
      </w:r>
    </w:p>
    <w:p w:rsidR="00EE647B" w:rsidRDefault="00EE647B" w:rsidP="00EE647B">
      <w:pPr>
        <w:spacing w:after="0" w:line="240" w:lineRule="auto"/>
        <w:rPr>
          <w:rFonts w:cstheme="minorHAnsi"/>
        </w:rPr>
      </w:pPr>
    </w:p>
    <w:p w:rsidR="00EE647B" w:rsidRDefault="00EE647B" w:rsidP="00EE647B">
      <w:pPr>
        <w:spacing w:after="0" w:line="240" w:lineRule="auto"/>
        <w:rPr>
          <w:rFonts w:cstheme="minorHAnsi"/>
        </w:rPr>
      </w:pPr>
    </w:p>
    <w:p w:rsidR="00EE647B" w:rsidRPr="00D50BA2" w:rsidRDefault="00EE647B" w:rsidP="00EE647B">
      <w:pPr>
        <w:spacing w:after="0" w:line="240" w:lineRule="auto"/>
        <w:rPr>
          <w:rFonts w:cstheme="minorHAnsi"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  <w:sectPr w:rsidR="00EE647B" w:rsidRPr="00D50BA2" w:rsidSect="00AE7396">
          <w:type w:val="continuous"/>
          <w:pgSz w:w="11907" w:h="16839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EE647B" w:rsidRPr="00D50BA2" w:rsidRDefault="00EE647B" w:rsidP="00EE647B">
      <w:pPr>
        <w:pStyle w:val="ListParagraph"/>
        <w:spacing w:line="240" w:lineRule="auto"/>
        <w:jc w:val="center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Nastavni listić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Zadanom mnogokutu odredi broj dijagonala iz jednog vrha, ukupan broj dijagonala, zbroj veličina unutarnjih kutova: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                a)    sedmerokut                                b) </w:t>
      </w:r>
      <w:proofErr w:type="spellStart"/>
      <w:r w:rsidRPr="00D50BA2">
        <w:rPr>
          <w:rFonts w:cstheme="minorHAnsi"/>
          <w:bCs/>
        </w:rPr>
        <w:t>dvanaesterokut</w:t>
      </w:r>
      <w:proofErr w:type="spellEnd"/>
      <w:r w:rsidRPr="00D50BA2">
        <w:rPr>
          <w:rFonts w:cstheme="minorHAnsi"/>
          <w:bCs/>
        </w:rPr>
        <w:t xml:space="preserve">                               c) </w:t>
      </w:r>
      <w:proofErr w:type="spellStart"/>
      <w:r w:rsidRPr="00D50BA2">
        <w:rPr>
          <w:rFonts w:cstheme="minorHAnsi"/>
          <w:bCs/>
        </w:rPr>
        <w:t>dvadeseterokut</w:t>
      </w:r>
      <w:proofErr w:type="spellEnd"/>
      <w:r w:rsidRPr="00D50BA2">
        <w:rPr>
          <w:rFonts w:cstheme="minorHAnsi"/>
          <w:bCs/>
        </w:rPr>
        <w:t xml:space="preserve"> 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Odredi veličinu nepoznatog kuta sa crteža mnogokuta: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a)                                                                                               b)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        </w:t>
      </w:r>
      <w:r w:rsidRPr="00D50BA2">
        <w:rPr>
          <w:noProof/>
          <w:lang w:eastAsia="hr-HR"/>
        </w:rPr>
        <w:drawing>
          <wp:inline distT="0" distB="0" distL="0" distR="0">
            <wp:extent cx="2512577" cy="2362200"/>
            <wp:effectExtent l="0" t="0" r="2540" b="0"/>
            <wp:docPr id="157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169" cy="237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Cs/>
        </w:rPr>
        <w:t xml:space="preserve">                  </w:t>
      </w:r>
      <w:r w:rsidRPr="00D50BA2">
        <w:rPr>
          <w:noProof/>
          <w:lang w:eastAsia="hr-HR"/>
        </w:rPr>
        <w:drawing>
          <wp:inline distT="0" distB="0" distL="0" distR="0">
            <wp:extent cx="3110966" cy="2486025"/>
            <wp:effectExtent l="0" t="0" r="0" b="0"/>
            <wp:docPr id="15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081" cy="24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Cs/>
        </w:rPr>
        <w:t xml:space="preserve">            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3. Izračunaj broj svih dijagonala mnogokuta kojemu je zbroj unutarnjih kutova: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                           a)  1260°                                                   b) 3420°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4. U nekom mnogokutu je zbroj veličina svih unutarnjih kutova 1440°. Koji je to mnogokut? Kolika je veličina jednoga kuta? </w:t>
      </w:r>
    </w:p>
    <w:p w:rsidR="00EE647B" w:rsidRPr="00D50BA2" w:rsidRDefault="00EE647B" w:rsidP="00EE647B">
      <w:pPr>
        <w:pStyle w:val="ListParagraph"/>
        <w:spacing w:after="0" w:line="240" w:lineRule="auto"/>
        <w:ind w:left="644"/>
        <w:rPr>
          <w:rFonts w:cstheme="minorHAnsi"/>
          <w:bCs/>
        </w:rPr>
      </w:pPr>
      <w:r w:rsidRPr="00D50BA2">
        <w:rPr>
          <w:rFonts w:eastAsia="Times New Roman" w:cstheme="minorHAnsi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Pr="00D50BA2" w:rsidRDefault="00EE647B" w:rsidP="00EE647B">
      <w:pPr>
        <w:pStyle w:val="ListParagraph"/>
        <w:spacing w:line="240" w:lineRule="auto"/>
        <w:ind w:left="644"/>
        <w:rPr>
          <w:rFonts w:cstheme="minorHAnsi"/>
          <w:bCs/>
        </w:rPr>
      </w:pPr>
    </w:p>
    <w:p w:rsidR="00EE647B" w:rsidRDefault="00EE647B" w:rsidP="00EE647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 xml:space="preserve">Dodatni zadaci: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Broj  dijagonala iz jednog vrha i broj vrhova mnogokuta odnose se kao </w:t>
      </w:r>
      <m:oMath>
        <m:r>
          <w:rPr>
            <w:rFonts w:ascii="Cambria Math" w:hAnsi="Cambria Math" w:cstheme="minorHAnsi"/>
          </w:rPr>
          <m:t>3:4</m:t>
        </m:r>
      </m:oMath>
      <w:r w:rsidRPr="00D50BA2">
        <w:rPr>
          <w:rFonts w:cstheme="minorHAnsi"/>
          <w:bCs/>
        </w:rPr>
        <w:t>. O kojem je mnogokutu riječ?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2. Jedan mnogokut ima 3 vrha više od drugog i 36 dijagonala više od drugog. O kojim je mnogokutima riječ?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Peterokut ima najmanji kut α i svaki sljedeći je za 5°veći. Odredi veličine svih kutova tog peterokuta.  </w:t>
      </w:r>
    </w:p>
    <w:p w:rsidR="00EE647B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4. Postoji li mnogokut koji ima 200 dijagonala? Obrazloži.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Dopunski zadaci: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Koliko vrhova, stranica i kutova ima </w:t>
      </w:r>
      <w:proofErr w:type="spellStart"/>
      <w:r w:rsidRPr="00D50BA2">
        <w:rPr>
          <w:rFonts w:cstheme="minorHAnsi"/>
          <w:bCs/>
        </w:rPr>
        <w:t>osamnaesterokut</w:t>
      </w:r>
      <w:proofErr w:type="spellEnd"/>
      <w:r w:rsidRPr="00D50BA2">
        <w:rPr>
          <w:rFonts w:cstheme="minorHAnsi"/>
          <w:bCs/>
        </w:rPr>
        <w:t xml:space="preserve">?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Odredi broj dijagonala iz jednoga vrha sedmerokuta.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Koliko najviše dijagonala možemo ucrtati u mnogokutu koji ima 15 stranica?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4. Koliko stranica ima mnogokut kojemu se iz jednoga vrha može nacrtati dvije dijagonale?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5. Koliki je zbroj veličina svih unutarnjih kutova: a) četverokuta,  b) sedmerokuta,   c) </w:t>
      </w:r>
      <w:proofErr w:type="spellStart"/>
      <w:r w:rsidRPr="00D50BA2">
        <w:rPr>
          <w:rFonts w:cstheme="minorHAnsi"/>
          <w:bCs/>
        </w:rPr>
        <w:t>deseterokuta</w:t>
      </w:r>
      <w:proofErr w:type="spellEnd"/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6. Odredi veličinu nepoznatog kuta služeći se slikom: </w:t>
      </w:r>
    </w:p>
    <w:p w:rsidR="00EE647B" w:rsidRPr="00D50BA2" w:rsidRDefault="00EE647B" w:rsidP="00EE647B">
      <w:pPr>
        <w:spacing w:line="240" w:lineRule="auto"/>
        <w:rPr>
          <w:rFonts w:cstheme="minorHAnsi"/>
          <w:bCs/>
        </w:rPr>
      </w:pPr>
      <w:r w:rsidRPr="00D50BA2">
        <w:rPr>
          <w:noProof/>
          <w:lang w:eastAsia="hr-HR"/>
        </w:rPr>
        <w:drawing>
          <wp:inline distT="0" distB="0" distL="0" distR="0">
            <wp:extent cx="2483892" cy="1633245"/>
            <wp:effectExtent l="19050" t="0" r="0" b="0"/>
            <wp:docPr id="15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90" cy="16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Cs/>
        </w:rPr>
        <w:t xml:space="preserve">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Rješenja listića: </w:t>
      </w:r>
    </w:p>
    <w:p w:rsidR="00EE647B" w:rsidRPr="00D50BA2" w:rsidRDefault="00EE647B" w:rsidP="00EE647B">
      <w:pPr>
        <w:spacing w:after="0"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Cs/>
        </w:rPr>
        <w:t xml:space="preserve">1.a) 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=4 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 14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 900°  </m:t>
        </m:r>
      </m:oMath>
      <w:r w:rsidRPr="00D50BA2">
        <w:rPr>
          <w:rFonts w:eastAsiaTheme="minorEastAsia" w:cstheme="minorHAnsi"/>
          <w:bCs/>
        </w:rPr>
        <w:t xml:space="preserve">, </w:t>
      </w:r>
      <w:r w:rsidRPr="00D50BA2">
        <w:rPr>
          <w:rFonts w:cstheme="minorHAnsi"/>
          <w:bCs/>
        </w:rPr>
        <w:t xml:space="preserve">b) 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=9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 54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=1800° </m:t>
        </m:r>
      </m:oMath>
      <w:r w:rsidRPr="00D50BA2">
        <w:rPr>
          <w:rFonts w:eastAsiaTheme="minorEastAsia" w:cstheme="minorHAnsi"/>
          <w:bCs/>
        </w:rPr>
        <w:t xml:space="preserve">, </w:t>
      </w:r>
      <w:r w:rsidRPr="00D50BA2">
        <w:rPr>
          <w:rFonts w:cstheme="minorHAnsi"/>
          <w:bCs/>
        </w:rPr>
        <w:t xml:space="preserve">c) 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=17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 170 , </m:t>
        </m:r>
        <m:sSub>
          <m:sSubPr>
            <m:ctrlPr>
              <w:rPr>
                <w:rFonts w:ascii="Cambria Math" w:hAnsi="Cambria Math" w:cstheme="minorHAnsi"/>
                <w:bCs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 xml:space="preserve">= 3240° </m:t>
        </m:r>
      </m:oMath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a) </w:t>
      </w:r>
      <m:oMath>
        <m:r>
          <w:rPr>
            <w:rFonts w:ascii="Cambria Math" w:hAnsi="Cambria Math" w:cstheme="minorHAnsi"/>
          </w:rPr>
          <m:t>β=144°</m:t>
        </m:r>
      </m:oMath>
      <w:r w:rsidRPr="00D50BA2">
        <w:rPr>
          <w:rFonts w:eastAsiaTheme="minorEastAsia" w:cstheme="minorHAnsi"/>
          <w:bCs/>
        </w:rPr>
        <w:t xml:space="preserve">,    b) </w:t>
      </w:r>
      <m:oMath>
        <m:r>
          <w:rPr>
            <w:rFonts w:ascii="Cambria Math" w:eastAsiaTheme="minorEastAsia" w:hAnsi="Cambria Math" w:cstheme="minorHAnsi"/>
          </w:rPr>
          <m:t>ξ=142°</m:t>
        </m:r>
      </m:oMath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3. a) 27;  b) 189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4. n=10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Rješenja dodatnih zadataka: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1. n=12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</w:t>
      </w:r>
      <w:proofErr w:type="spellStart"/>
      <w:r w:rsidRPr="00D50BA2">
        <w:rPr>
          <w:rFonts w:cstheme="minorHAnsi"/>
          <w:bCs/>
        </w:rPr>
        <w:t>petnaesterokut</w:t>
      </w:r>
      <w:proofErr w:type="spellEnd"/>
      <w:r w:rsidRPr="00D50BA2">
        <w:rPr>
          <w:rFonts w:cstheme="minorHAnsi"/>
          <w:bCs/>
        </w:rPr>
        <w:t xml:space="preserve"> i </w:t>
      </w:r>
      <w:proofErr w:type="spellStart"/>
      <w:r w:rsidRPr="00D50BA2">
        <w:rPr>
          <w:rFonts w:cstheme="minorHAnsi"/>
          <w:bCs/>
        </w:rPr>
        <w:t>dvanaesterokut</w:t>
      </w:r>
      <w:proofErr w:type="spellEnd"/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3. 98°, 103°,108°, 113°, 118°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4. Broj dijagonala ne može biti 200 .  400 nema djelitelje koji su cjelobrojni i zadovoljavaju  jednadžbu </w:t>
      </w:r>
      <m:oMath>
        <m:r>
          <w:rPr>
            <w:rFonts w:ascii="Cambria Math" w:hAnsi="Cambria Math" w:cstheme="minorHAnsi"/>
          </w:rPr>
          <m:t>400=</m:t>
        </m:r>
        <m:r>
          <w:rPr>
            <w:rFonts w:ascii="Cambria Math" w:eastAsiaTheme="minorEastAsia" w:hAnsi="Cambria Math" w:cstheme="minorHAnsi"/>
          </w:rPr>
          <m:t>n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n-3</m:t>
            </m:r>
          </m:e>
        </m:d>
      </m:oMath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5. Kojem je mnogokutu zbroj svih unutarnjih kutova 3 puta veći od zbroja svih vanjskih kutova?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Rješenja dopunskih zadataka: 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1. 18,18,18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2. 4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3. 90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4. 5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5. a) 360°, b) 900°, c)  1440°</w:t>
      </w:r>
    </w:p>
    <w:p w:rsidR="00EE647B" w:rsidRPr="00D50BA2" w:rsidRDefault="00EE647B" w:rsidP="00EE647B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6. 129°</w:t>
      </w:r>
    </w:p>
    <w:p w:rsidR="00DF7563" w:rsidRDefault="00DF7563"/>
    <w:sectPr w:rsidR="00DF7563" w:rsidSect="00EE6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B38DD"/>
    <w:multiLevelType w:val="hybridMultilevel"/>
    <w:tmpl w:val="6F220186"/>
    <w:lvl w:ilvl="0" w:tplc="A81601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647B"/>
    <w:rsid w:val="004C2793"/>
    <w:rsid w:val="00DF7563"/>
    <w:rsid w:val="00E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99" Type="http://schemas.openxmlformats.org/officeDocument/2006/relationships/image" Target="media/image4.png"/><Relationship Id="rId2" Type="http://schemas.openxmlformats.org/officeDocument/2006/relationships/styles" Target="styles.xml"/><Relationship Id="rId598" Type="http://schemas.openxmlformats.org/officeDocument/2006/relationships/image" Target="media/image3.png"/><Relationship Id="rId602" Type="http://schemas.openxmlformats.org/officeDocument/2006/relationships/theme" Target="theme/theme1.xml"/><Relationship Id="rId1" Type="http://schemas.openxmlformats.org/officeDocument/2006/relationships/numbering" Target="numbering.xml"/><Relationship Id="rId597" Type="http://schemas.openxmlformats.org/officeDocument/2006/relationships/image" Target="media/image2.png"/><Relationship Id="rId5" Type="http://schemas.openxmlformats.org/officeDocument/2006/relationships/image" Target="media/image1.png"/><Relationship Id="rId601" Type="http://schemas.openxmlformats.org/officeDocument/2006/relationships/fontTable" Target="fontTable.xml"/><Relationship Id="rId596" Type="http://schemas.microsoft.com/office/2007/relationships/hdphoto" Target="NULL"/><Relationship Id="rId4" Type="http://schemas.openxmlformats.org/officeDocument/2006/relationships/webSettings" Target="webSettings.xml"/><Relationship Id="rId60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2021-09-29T13:28:00Z</dcterms:created>
  <dcterms:modified xsi:type="dcterms:W3CDTF">2021-09-29T13:29:00Z</dcterms:modified>
</cp:coreProperties>
</file>